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INFORMACJE DOT. PRZETWARZANIA DANYCH OSOBOWYCH - KSIĘGA WEJŚĆ I WYJŚĆ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ADMINISTRATOR DANYCH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adres skrzynki e-Doręczeń: AE:PL-54737-40772-AWGWD-19, NIP: 648 242 27 76, REGON: 277873615.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KONTAKTOWE INSPEKTORA OCHRONY DANYCH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CEL ORAZ PODSTAWA PRAWNA PRZETWARZANIA DANYCH OSOBOWYCH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Dane są przetwarzane na podstawie art. 6 ust. 1 lit. c RODO w związku z art. 68 ust. 1 pkt 6 ustawy z dnia 14 grudnia 2016 r. Prawo oświatowe, czyli w celu rejestracji wejść i wyjść gości oraz interesantów dla utrzymywania bezpiecznych i higienicznych warunków nauki, wychowania i opieki w szkole.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OKRES PRZECHOWYWANIA DANYCH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Państwa dane osobowe będą przechowywane przez czas trwania danego roku szkolnego.</w:t>
      </w:r>
    </w:p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ODBIORCY DANYCH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Dostęp do danych będą miały upoważnione osoby pracujące i współpracujące z Administratorem Danych w zakresie realizacji zadań statutowych jednostki oraz ochrony osób i mienia. Państwa dane w przypadkach ściśle określonych przepisami prawa mogą zostać ujawnione poprzez przesłanie uprawnionym podmiotom.</w:t>
      </w:r>
    </w:p>
    <w:p w:rsidR="00000000" w:rsidDel="00000000" w:rsidP="00000000" w:rsidRDefault="00000000" w:rsidRPr="00000000" w14:paraId="0000000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PRZEKAZYWANIE DANYCH OSOBOWYCH POZA OBSZAR EOG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Administrator Danych nie zamierza przekazywać Państwa danych poza obszar Europejskiego Obszaru Gospodarczego (tj. obszar obejmujący kraje Unii Europejskiej, Norwegię, Liechtenstein i Islandię).</w:t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PRAWA OSOBY, KTÓREJ DANE DOTYCZĄ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Informujemy, że przysługują Państwu następujące prawa dotyczące danych osobowych: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400" w:hanging="360"/>
      </w:pPr>
      <w:r w:rsidDel="00000000" w:rsidR="00000000" w:rsidRPr="00000000">
        <w:rPr>
          <w:rtl w:val="0"/>
        </w:rPr>
        <w:t xml:space="preserve">dostępu do danych osobowych, tj. uzyskania informacji, czy Administrator przetwarza Państwa dane, a jeśli tak, to w jakim zakresie,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sprostowania danych osobowych, w przypadku, gdy Państwa zdaniem są one nieprawidłowe lub niekompletne,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ograniczenia przetwarzania danych, tj. nakazania przechowywania danych dotychczas zebranych przez Administratora i wstrzymania dalszych operacji na danych,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prawo do sprzeciwu,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wniesienia skargi do organu nadzorczego – Prezesa Urzędu Ochrony Danych Osobowych, w przypadku, gdy Państwa zdaniem przetwarzanie danych osobowych przez Administratora odbywa się z naruszeniem prawa, pod aktualnym adresem wskazanym na stronie internetowej: https://uodo.gov.pl/p/kontakt.</w:t>
      </w:r>
    </w:p>
    <w:p w:rsidR="00000000" w:rsidDel="00000000" w:rsidP="00000000" w:rsidRDefault="00000000" w:rsidRPr="00000000" w14:paraId="0000001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INFORMACJA O ZAUTOMATYZOWANYM PODEJMOWANIU DECYZJI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nie będą przetwarzane w sposób zautomatyzowany w tym również profilowane.</w:t>
      </w:r>
    </w:p>
    <w:sectPr>
      <w:pgSz w:h="15840" w:w="12240" w:orient="portrait"/>
      <w:pgMar w:bottom="528.3070866141742" w:top="850.3937007874016" w:left="992.1259842519685" w:right="903.543307086615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00" w:lineRule="auto"/>
    </w:pPr>
    <w:rPr>
      <w:b w:val="1"/>
      <w:bCs w:val="1"/>
      <w:i w:val="0"/>
      <w:iCs w:val="0"/>
      <w:sz w:val="20"/>
      <w:szCs w:val="20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